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E5F3" w14:textId="77777777" w:rsidR="00D41437" w:rsidRDefault="00D41437" w:rsidP="006638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Wrocław, 19.05.2022</w:t>
      </w:r>
    </w:p>
    <w:p w14:paraId="6191B8ED" w14:textId="103BAFC0" w:rsidR="00D41437" w:rsidRDefault="006638E4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Rada Osiedla Polanowice-Poświętne-Ligota</w:t>
      </w:r>
    </w:p>
    <w:p w14:paraId="5CD21CC9" w14:textId="03A7222A" w:rsidR="006638E4" w:rsidRDefault="006638E4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</w:p>
    <w:p w14:paraId="6770C7A8" w14:textId="77777777" w:rsidR="00F338C5" w:rsidRDefault="00F338C5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</w:p>
    <w:p w14:paraId="1F60EC67" w14:textId="58824922" w:rsid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 xml:space="preserve">Informujemy, że </w:t>
      </w: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 xml:space="preserve">zakończyliśmy konsultacje ds. Funduszu Osiedlowego za rok 2022, które trwały od 19.04 do 15.05.2022. W udostępnionym formularzu </w:t>
      </w:r>
      <w:r w:rsidR="009D686E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mieszkańcy mogli</w:t>
      </w: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 xml:space="preserve"> zgłaszać swoje pomysły i głosować na </w:t>
      </w:r>
      <w:r w:rsidR="009D686E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te zgłoszone przez Radę Osiedla</w:t>
      </w: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. Skrzynka email a także fizyczna skrzynka Rady były także dostępne dla mieszkańców.</w:t>
      </w:r>
    </w:p>
    <w:p w14:paraId="193C8ECC" w14:textId="77777777" w:rsidR="00657D79" w:rsidRPr="00D41437" w:rsidRDefault="00657D79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</w:p>
    <w:p w14:paraId="6459FD9D" w14:textId="3659396B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 xml:space="preserve">W sumie </w:t>
      </w:r>
      <w:r w:rsidR="009D686E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udało się zgromadzić</w:t>
      </w: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 xml:space="preserve"> 14 pomysłów na projekty, na które zostało oddanych 1068 głosów. </w:t>
      </w:r>
    </w:p>
    <w:p w14:paraId="6B6353D6" w14:textId="77777777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Najwięcej głosów zostało oddanych na następujące przedsięwzięcia:</w:t>
      </w:r>
    </w:p>
    <w:p w14:paraId="5C9436D8" w14:textId="77777777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• Chodnik przy ul. Polanowickiej</w:t>
      </w:r>
    </w:p>
    <w:p w14:paraId="3D08F148" w14:textId="136D4640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• Rozbudow</w:t>
      </w:r>
      <w:r w:rsidR="00F338C5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a</w:t>
      </w: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 xml:space="preserve"> Zielonego Klina o kolejne elementy infrastruktury</w:t>
      </w:r>
    </w:p>
    <w:p w14:paraId="1B1D37D1" w14:textId="77777777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• Modernizacja ulicy Milickiej</w:t>
      </w:r>
    </w:p>
    <w:p w14:paraId="4AF30C8A" w14:textId="77777777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• Ścieżka rowerowa na całej długości ul Kamieńskiego – aż do wałów na Widawie</w:t>
      </w:r>
    </w:p>
    <w:p w14:paraId="6934EC23" w14:textId="77777777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• Połączenie pieszo-rowerowe z wałami na Widawie, np. ulicą Cholewkarską albo za Fortem Piechoty</w:t>
      </w:r>
    </w:p>
    <w:p w14:paraId="2E53EB09" w14:textId="77777777" w:rsidR="00D41437" w:rsidRPr="00D41437" w:rsidRDefault="00D41437" w:rsidP="00D414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</w:pPr>
      <w:r w:rsidRPr="00D41437">
        <w:rPr>
          <w:rFonts w:ascii="inherit" w:eastAsia="Times New Roman" w:hAnsi="inherit" w:cs="Segoe UI Historic"/>
          <w:color w:val="050505"/>
          <w:sz w:val="23"/>
          <w:szCs w:val="23"/>
          <w:lang w:val="pl-PL" w:eastAsia="pl-PL"/>
        </w:rPr>
        <w:t>• Skate park dla młodzieży</w:t>
      </w:r>
    </w:p>
    <w:p w14:paraId="2919D615" w14:textId="622CCE01" w:rsidR="00796C22" w:rsidRDefault="00796C22"/>
    <w:p w14:paraId="6BE7E483" w14:textId="5C0D4430" w:rsidR="00F338C5" w:rsidRPr="0076737A" w:rsidRDefault="00657D79">
      <w:pPr>
        <w:rPr>
          <w:lang w:val="pl-PL"/>
        </w:rPr>
      </w:pPr>
      <w:r w:rsidRPr="0076737A">
        <w:rPr>
          <w:lang w:val="pl-PL"/>
        </w:rPr>
        <w:t>O dal</w:t>
      </w:r>
      <w:r w:rsidR="0076737A" w:rsidRPr="0076737A">
        <w:rPr>
          <w:lang w:val="pl-PL"/>
        </w:rPr>
        <w:t>szych działaniach Rada Osiedla p</w:t>
      </w:r>
      <w:r w:rsidR="0076737A">
        <w:rPr>
          <w:lang w:val="pl-PL"/>
        </w:rPr>
        <w:t>ostanowi Uchwałą.</w:t>
      </w:r>
    </w:p>
    <w:sectPr w:rsidR="00F338C5" w:rsidRPr="007673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CED8" w14:textId="77777777" w:rsidR="009E554E" w:rsidRDefault="009E554E" w:rsidP="009E554E">
      <w:pPr>
        <w:spacing w:after="0" w:line="240" w:lineRule="auto"/>
      </w:pPr>
      <w:r>
        <w:separator/>
      </w:r>
    </w:p>
  </w:endnote>
  <w:endnote w:type="continuationSeparator" w:id="0">
    <w:p w14:paraId="7262543D" w14:textId="77777777" w:rsidR="009E554E" w:rsidRDefault="009E554E" w:rsidP="009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9AC" w14:textId="77777777" w:rsidR="009E554E" w:rsidRDefault="009E554E" w:rsidP="009E554E">
      <w:pPr>
        <w:spacing w:after="0" w:line="240" w:lineRule="auto"/>
      </w:pPr>
      <w:r>
        <w:separator/>
      </w:r>
    </w:p>
  </w:footnote>
  <w:footnote w:type="continuationSeparator" w:id="0">
    <w:p w14:paraId="34CA3DD2" w14:textId="77777777" w:rsidR="009E554E" w:rsidRDefault="009E554E" w:rsidP="009E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217" w14:textId="5DC0F95F" w:rsidR="009E554E" w:rsidRDefault="009E554E" w:rsidP="009E554E">
    <w:pPr>
      <w:pStyle w:val="Nagwek"/>
      <w:jc w:val="right"/>
    </w:pPr>
    <w:r>
      <w:rPr>
        <w:noProof/>
      </w:rPr>
      <w:drawing>
        <wp:inline distT="0" distB="0" distL="0" distR="0" wp14:anchorId="4F2B9D09" wp14:editId="6C78D441">
          <wp:extent cx="1987652" cy="730288"/>
          <wp:effectExtent l="0" t="0" r="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52" cy="73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A5979" w14:textId="77777777" w:rsidR="009E554E" w:rsidRDefault="009E5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DB"/>
    <w:rsid w:val="00354EDB"/>
    <w:rsid w:val="00657D79"/>
    <w:rsid w:val="006638E4"/>
    <w:rsid w:val="0076737A"/>
    <w:rsid w:val="00796C22"/>
    <w:rsid w:val="009D686E"/>
    <w:rsid w:val="009E554E"/>
    <w:rsid w:val="00D41437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8194"/>
  <w15:chartTrackingRefBased/>
  <w15:docId w15:val="{DD47F9C3-BBE1-4732-BF76-B4E53AA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4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E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Michalowska-Tkocz</dc:creator>
  <cp:keywords/>
  <dc:description/>
  <cp:lastModifiedBy>Marta Michalowska-Tkocz</cp:lastModifiedBy>
  <cp:revision>8</cp:revision>
  <dcterms:created xsi:type="dcterms:W3CDTF">2022-05-23T06:22:00Z</dcterms:created>
  <dcterms:modified xsi:type="dcterms:W3CDTF">2022-05-23T06:37:00Z</dcterms:modified>
</cp:coreProperties>
</file>